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2D" w:rsidRPr="003238FC" w:rsidRDefault="003238FC" w:rsidP="003238FC">
      <w:pPr>
        <w:jc w:val="center"/>
        <w:rPr>
          <w:rFonts w:hint="eastAsia"/>
          <w:sz w:val="28"/>
        </w:rPr>
      </w:pPr>
      <w:r w:rsidRPr="003238FC">
        <w:rPr>
          <w:rFonts w:hint="eastAsia"/>
          <w:sz w:val="28"/>
        </w:rPr>
        <w:t>药学院全英文课程名单</w:t>
      </w:r>
    </w:p>
    <w:p w:rsidR="003238FC" w:rsidRPr="003238FC" w:rsidRDefault="003238FC" w:rsidP="003238FC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3238FC">
        <w:rPr>
          <w:rFonts w:hint="eastAsia"/>
          <w:sz w:val="28"/>
        </w:rPr>
        <w:t>高等有机化学</w:t>
      </w:r>
    </w:p>
    <w:p w:rsidR="003238FC" w:rsidRPr="003238FC" w:rsidRDefault="003238FC" w:rsidP="003238FC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3238FC">
        <w:rPr>
          <w:rFonts w:hint="eastAsia"/>
          <w:sz w:val="28"/>
        </w:rPr>
        <w:t>生物药物学</w:t>
      </w:r>
    </w:p>
    <w:p w:rsidR="003238FC" w:rsidRPr="003238FC" w:rsidRDefault="003238FC" w:rsidP="003238FC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3238FC">
        <w:rPr>
          <w:rFonts w:hint="eastAsia"/>
          <w:sz w:val="28"/>
        </w:rPr>
        <w:t>天然产物生物合成</w:t>
      </w:r>
    </w:p>
    <w:p w:rsidR="003238FC" w:rsidRPr="003238FC" w:rsidRDefault="003238FC" w:rsidP="003238FC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3238FC">
        <w:rPr>
          <w:rFonts w:hint="eastAsia"/>
          <w:sz w:val="28"/>
        </w:rPr>
        <w:t>免疫药理与免疫毒理学</w:t>
      </w:r>
    </w:p>
    <w:p w:rsidR="003238FC" w:rsidRPr="003238FC" w:rsidRDefault="003238FC" w:rsidP="003238FC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3238FC">
        <w:rPr>
          <w:rFonts w:hint="eastAsia"/>
          <w:sz w:val="28"/>
        </w:rPr>
        <w:t>高等药物化学</w:t>
      </w:r>
    </w:p>
    <w:p w:rsidR="003238FC" w:rsidRPr="003238FC" w:rsidRDefault="003238FC" w:rsidP="003238FC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3238FC">
        <w:rPr>
          <w:rFonts w:hint="eastAsia"/>
          <w:sz w:val="28"/>
        </w:rPr>
        <w:t>现代药剂学</w:t>
      </w:r>
    </w:p>
    <w:p w:rsidR="003238FC" w:rsidRPr="003238FC" w:rsidRDefault="003238FC" w:rsidP="003238FC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3238FC">
        <w:rPr>
          <w:rFonts w:hint="eastAsia"/>
          <w:sz w:val="28"/>
        </w:rPr>
        <w:t>国际药事管理与质量控制</w:t>
      </w:r>
    </w:p>
    <w:p w:rsidR="003238FC" w:rsidRPr="003238FC" w:rsidRDefault="003238FC" w:rsidP="003238FC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3238FC">
        <w:rPr>
          <w:rFonts w:hint="eastAsia"/>
          <w:sz w:val="28"/>
        </w:rPr>
        <w:t>药物活性筛选</w:t>
      </w:r>
    </w:p>
    <w:p w:rsidR="003238FC" w:rsidRPr="003238FC" w:rsidRDefault="003238FC" w:rsidP="003238FC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3238FC">
        <w:rPr>
          <w:rFonts w:hint="eastAsia"/>
          <w:sz w:val="28"/>
        </w:rPr>
        <w:t>药学前沿研讨</w:t>
      </w:r>
    </w:p>
    <w:p w:rsidR="003238FC" w:rsidRPr="003238FC" w:rsidRDefault="003238FC" w:rsidP="003238FC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3238FC">
        <w:rPr>
          <w:rFonts w:hint="eastAsia"/>
          <w:sz w:val="28"/>
        </w:rPr>
        <w:t>有机波谱学</w:t>
      </w:r>
    </w:p>
    <w:sectPr w:rsidR="003238FC" w:rsidRPr="003238FC" w:rsidSect="00D25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D1D04"/>
    <w:multiLevelType w:val="hybridMultilevel"/>
    <w:tmpl w:val="AEE2BDF2"/>
    <w:lvl w:ilvl="0" w:tplc="7750D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8FC"/>
    <w:rsid w:val="003238FC"/>
    <w:rsid w:val="00D2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2018-04-13T07:17:00Z</dcterms:created>
  <dcterms:modified xsi:type="dcterms:W3CDTF">2018-04-13T07:19:00Z</dcterms:modified>
</cp:coreProperties>
</file>